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EAB" w:rsidRPr="001A6B2E" w:rsidRDefault="00007EAB" w:rsidP="001A6B2E">
      <w:pPr>
        <w:pStyle w:val="aa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A6B2E">
        <w:rPr>
          <w:rFonts w:ascii="Times New Roman" w:hAnsi="Times New Roman" w:cs="Times New Roman"/>
          <w:sz w:val="24"/>
          <w:szCs w:val="24"/>
          <w:lang w:val="ru-RU"/>
        </w:rPr>
        <w:t>Инструкция по охране труда для</w:t>
      </w:r>
      <w:r w:rsidR="001A6B2E" w:rsidRPr="001A6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6B2E">
        <w:rPr>
          <w:rFonts w:ascii="Times New Roman" w:hAnsi="Times New Roman" w:cs="Times New Roman"/>
          <w:sz w:val="24"/>
          <w:szCs w:val="24"/>
          <w:lang w:val="ru-RU"/>
        </w:rPr>
        <w:t>парикмахера (утв. Минтруда РФ 18 мая 2004г.)</w:t>
      </w:r>
    </w:p>
    <w:p w:rsidR="00C94F80" w:rsidRPr="001A6B2E" w:rsidRDefault="00007EAB" w:rsidP="001A6B2E">
      <w:pPr>
        <w:pStyle w:val="aa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6B2E">
        <w:rPr>
          <w:rFonts w:ascii="Times New Roman" w:hAnsi="Times New Roman" w:cs="Times New Roman"/>
          <w:b/>
          <w:sz w:val="24"/>
          <w:szCs w:val="24"/>
          <w:lang w:val="ru-RU"/>
        </w:rPr>
        <w:t>Действительна к использованию на</w:t>
      </w:r>
    </w:p>
    <w:p w:rsidR="00007EAB" w:rsidRPr="001A6B2E" w:rsidRDefault="001A6B2E" w:rsidP="001A6B2E">
      <w:pPr>
        <w:pStyle w:val="aa"/>
        <w:jc w:val="center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1A6B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региональном чемпионате «Молодые профессионалы» </w:t>
      </w:r>
      <w:r w:rsidRPr="001A6B2E">
        <w:rPr>
          <w:rFonts w:ascii="Times New Roman" w:hAnsi="Times New Roman" w:cs="Times New Roman"/>
          <w:b/>
          <w:sz w:val="24"/>
          <w:szCs w:val="24"/>
        </w:rPr>
        <w:t>Worldskills</w:t>
      </w:r>
      <w:r w:rsidRPr="001A6B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A6B2E">
        <w:rPr>
          <w:rFonts w:ascii="Times New Roman" w:hAnsi="Times New Roman" w:cs="Times New Roman"/>
          <w:b/>
          <w:sz w:val="24"/>
          <w:szCs w:val="24"/>
        </w:rPr>
        <w:t>Russia</w:t>
      </w:r>
      <w:r w:rsidRPr="001A6B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Саратовской области</w:t>
      </w:r>
    </w:p>
    <w:p w:rsidR="00C94F80" w:rsidRPr="001A6B2E" w:rsidRDefault="00007EAB" w:rsidP="001A6B2E">
      <w:pPr>
        <w:pStyle w:val="aa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6B2E">
        <w:rPr>
          <w:rFonts w:ascii="Times New Roman" w:hAnsi="Times New Roman" w:cs="Times New Roman"/>
          <w:b/>
          <w:sz w:val="24"/>
          <w:szCs w:val="24"/>
          <w:lang w:val="ru-RU"/>
        </w:rPr>
        <w:t>По компетенции</w:t>
      </w:r>
      <w:r w:rsidR="001A6B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A6B2E">
        <w:rPr>
          <w:rFonts w:ascii="Times New Roman" w:hAnsi="Times New Roman" w:cs="Times New Roman"/>
          <w:b/>
          <w:sz w:val="24"/>
          <w:szCs w:val="24"/>
          <w:lang w:val="ru-RU"/>
        </w:rPr>
        <w:t>«Парикмахер</w:t>
      </w:r>
      <w:r w:rsidR="001A6B2E">
        <w:rPr>
          <w:rFonts w:ascii="Times New Roman" w:hAnsi="Times New Roman" w:cs="Times New Roman"/>
          <w:b/>
          <w:sz w:val="24"/>
          <w:szCs w:val="24"/>
          <w:lang w:val="ru-RU"/>
        </w:rPr>
        <w:t>ское искусство</w:t>
      </w:r>
      <w:r w:rsidRPr="001A6B2E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C94F80" w:rsidRPr="00196C3E" w:rsidRDefault="00C94F80" w:rsidP="00B61AF4">
      <w:pPr>
        <w:pStyle w:val="a5"/>
        <w:numPr>
          <w:ilvl w:val="0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before="74" w:line="360" w:lineRule="auto"/>
        <w:ind w:left="851" w:hanging="851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9A3B73">
        <w:rPr>
          <w:rFonts w:ascii="Times New Roman" w:hAnsi="Times New Roman" w:cs="Times New Roman"/>
          <w:b/>
          <w:sz w:val="24"/>
          <w:szCs w:val="24"/>
        </w:rPr>
        <w:t>Общие</w:t>
      </w:r>
      <w:r w:rsidR="001A6B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A3B73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="001A6B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A3B73">
        <w:rPr>
          <w:rFonts w:ascii="Times New Roman" w:hAnsi="Times New Roman" w:cs="Times New Roman"/>
          <w:b/>
          <w:sz w:val="24"/>
          <w:szCs w:val="24"/>
        </w:rPr>
        <w:t>охраны</w:t>
      </w:r>
      <w:r w:rsidR="001A6B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A3B73">
        <w:rPr>
          <w:rFonts w:ascii="Times New Roman" w:hAnsi="Times New Roman" w:cs="Times New Roman"/>
          <w:b/>
          <w:sz w:val="24"/>
          <w:szCs w:val="24"/>
        </w:rPr>
        <w:t>труда</w:t>
      </w:r>
    </w:p>
    <w:p w:rsidR="00C94F80" w:rsidRPr="002427BF" w:rsidRDefault="00C94F80" w:rsidP="002427BF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before="74" w:line="360" w:lineRule="auto"/>
        <w:ind w:left="851" w:right="607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На основании настоящей инструкции разрабатывается инструкция по</w:t>
      </w:r>
      <w:r w:rsidR="002427BF">
        <w:rPr>
          <w:rFonts w:ascii="Times New Roman" w:hAnsi="Times New Roman" w:cs="Times New Roman"/>
          <w:sz w:val="24"/>
          <w:szCs w:val="24"/>
          <w:lang w:val="ru-RU"/>
        </w:rPr>
        <w:t xml:space="preserve"> охране труда для </w:t>
      </w:r>
      <w:r w:rsidRPr="002427BF">
        <w:rPr>
          <w:rFonts w:ascii="Times New Roman" w:hAnsi="Times New Roman" w:cs="Times New Roman"/>
          <w:sz w:val="24"/>
          <w:szCs w:val="24"/>
          <w:lang w:val="ru-RU"/>
        </w:rPr>
        <w:t>парикмахера с учетом условий его работы в конкретной</w:t>
      </w:r>
      <w:r w:rsidR="001A6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427BF">
        <w:rPr>
          <w:rFonts w:ascii="Times New Roman" w:hAnsi="Times New Roman" w:cs="Times New Roman"/>
          <w:sz w:val="24"/>
          <w:szCs w:val="24"/>
          <w:lang w:val="ru-RU"/>
        </w:rPr>
        <w:t>организации.</w:t>
      </w:r>
    </w:p>
    <w:p w:rsidR="00C94F80" w:rsidRPr="002427BF" w:rsidRDefault="00C94F80" w:rsidP="002427BF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left="851" w:right="59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Парикмахеру необходимо соблюдать действующие в организации правилавнутреннего</w:t>
      </w:r>
      <w:r w:rsidRPr="002427BF">
        <w:rPr>
          <w:rFonts w:ascii="Times New Roman" w:hAnsi="Times New Roman" w:cs="Times New Roman"/>
          <w:sz w:val="24"/>
          <w:szCs w:val="24"/>
          <w:lang w:val="ru-RU"/>
        </w:rPr>
        <w:t>трудового распорядка, график работы, режим труда иотдыха.</w:t>
      </w:r>
    </w:p>
    <w:p w:rsidR="00C94F80" w:rsidRPr="009A3B73" w:rsidRDefault="00C94F80" w:rsidP="002427BF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851"/>
          <w:tab w:val="left" w:pos="993"/>
        </w:tabs>
        <w:spacing w:line="360" w:lineRule="auto"/>
        <w:ind w:left="851" w:right="1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На парикмахера во время работы могут воздействовать следующие опасные и вредные производственные факторы: подвижные части электроинструмента; повышенная температура воздуха вследствие работы тепловых приборов, фенов, сушуаров, компресников и др.; повышенная подвижность воздуха; повышенное значение напряжения в электрической цепи; недостаточная освещенность рабочей зоны; острые кромки режущего инструмента;напряжение кистей и пальцев рук; длительные статические физические перегрузки (поза "стоя"); химические факторы (хлор, озон, пыль волос, синтетические моющие средства, тиогликолевая кислота, парафенилдиамин (урзол) идр.).</w:t>
      </w:r>
    </w:p>
    <w:p w:rsidR="00C94F80" w:rsidRPr="009A3B73" w:rsidRDefault="00C94F80" w:rsidP="002427BF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516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 соответствии с действующим законодательством парикмахеру выдаются</w:t>
      </w:r>
      <w:r w:rsidR="009A3B73"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специальная одежда </w:t>
      </w:r>
      <w:r w:rsidRPr="009A3B73">
        <w:rPr>
          <w:rFonts w:ascii="Times New Roman" w:hAnsi="Times New Roman" w:cs="Times New Roman"/>
          <w:sz w:val="24"/>
          <w:szCs w:val="24"/>
          <w:lang w:val="ru-RU"/>
        </w:rPr>
        <w:t>и другие средства индивидуальной защиты, предусмотренные типовыми отраслевыми нормами.</w:t>
      </w:r>
    </w:p>
    <w:p w:rsidR="00C94F80" w:rsidRPr="009A3B73" w:rsidRDefault="00C94F80" w:rsidP="002427BF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343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Парикмахер должен извещать своего непосредственного руководителя о любойситуации, угрожающей жизни и здоровью людей, о каждом несчастном случае, происшедшем на производстве, об ухудшении состояния своего здоровья, в том числе о проявлении признаков острогозаболевания.</w:t>
      </w:r>
    </w:p>
    <w:p w:rsidR="00C94F80" w:rsidRPr="009A3B73" w:rsidRDefault="00C94F80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hanging="85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A3B73">
        <w:rPr>
          <w:rFonts w:ascii="Times New Roman" w:hAnsi="Times New Roman" w:cs="Times New Roman"/>
          <w:sz w:val="24"/>
          <w:szCs w:val="24"/>
        </w:rPr>
        <w:t>Парикмахер</w:t>
      </w:r>
      <w:r w:rsidR="001A6B2E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Pr="009A3B73">
        <w:rPr>
          <w:rFonts w:ascii="Times New Roman" w:hAnsi="Times New Roman" w:cs="Times New Roman"/>
          <w:sz w:val="24"/>
          <w:szCs w:val="24"/>
        </w:rPr>
        <w:t>следует:</w:t>
      </w:r>
    </w:p>
    <w:p w:rsidR="00C94F80" w:rsidRPr="009A3B73" w:rsidRDefault="00C94F80" w:rsidP="00B61AF4">
      <w:pPr>
        <w:pStyle w:val="a3"/>
        <w:numPr>
          <w:ilvl w:val="0"/>
          <w:numId w:val="3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1208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оставлять верхнюю одежду, обувь, головной убор, личные вещи вгардеробной; перед началом работы надевать чистуюспецодежду;</w:t>
      </w:r>
    </w:p>
    <w:p w:rsidR="00C94F80" w:rsidRPr="009A3B73" w:rsidRDefault="00C94F80" w:rsidP="00B61AF4">
      <w:pPr>
        <w:pStyle w:val="a3"/>
        <w:numPr>
          <w:ilvl w:val="0"/>
          <w:numId w:val="3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254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до начала и после завершения обслуживания клиента, после посещения туалета, любого загрязнения рук и перед приемом пищи мыть руки с мылом, насухо вытирать чистымполотенцем для личногопользования;</w:t>
      </w:r>
    </w:p>
    <w:p w:rsidR="00C94F80" w:rsidRPr="009A3B73" w:rsidRDefault="00C94F80" w:rsidP="00B61AF4">
      <w:pPr>
        <w:pStyle w:val="a3"/>
        <w:numPr>
          <w:ilvl w:val="0"/>
          <w:numId w:val="3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388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осуществлять уход за кожей рук, используя защитные и смягчающие средства (крем, лосьон), своевременно подрезать ногти, очищать подногтевыепространства;</w:t>
      </w:r>
    </w:p>
    <w:p w:rsidR="00C94F80" w:rsidRPr="00DE7AF5" w:rsidRDefault="00C94F80" w:rsidP="00B61AF4">
      <w:pPr>
        <w:pStyle w:val="a3"/>
        <w:numPr>
          <w:ilvl w:val="0"/>
          <w:numId w:val="3"/>
        </w:numPr>
        <w:shd w:val="clear" w:color="auto" w:fill="FFFFFF" w:themeFill="background1"/>
        <w:tabs>
          <w:tab w:val="left" w:pos="142"/>
          <w:tab w:val="left" w:pos="851"/>
        </w:tabs>
        <w:spacing w:before="1" w:line="360" w:lineRule="auto"/>
        <w:ind w:left="851" w:right="1208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не допускать приема пищи на рабочемместе.</w:t>
      </w:r>
    </w:p>
    <w:p w:rsidR="00C94F80" w:rsidRPr="00DE7AF5" w:rsidRDefault="00C94F80" w:rsidP="00B61AF4">
      <w:pPr>
        <w:pStyle w:val="a5"/>
        <w:numPr>
          <w:ilvl w:val="0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before="74" w:line="360" w:lineRule="auto"/>
        <w:ind w:left="851" w:hanging="851"/>
        <w:jc w:val="both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  <w:r w:rsidRPr="00DE7AF5">
        <w:rPr>
          <w:rFonts w:ascii="Times New Roman" w:hAnsi="Times New Roman" w:cs="Times New Roman"/>
          <w:b/>
          <w:sz w:val="24"/>
          <w:szCs w:val="24"/>
          <w:lang w:val="ru-RU"/>
        </w:rPr>
        <w:t>Требования охраны труда перед началомработы</w:t>
      </w:r>
    </w:p>
    <w:p w:rsidR="00C94F80" w:rsidRPr="009A3B73" w:rsidRDefault="00C94F80" w:rsidP="002427BF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before="74" w:line="360" w:lineRule="auto"/>
        <w:ind w:left="851" w:right="330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Не закалывать специальную одежду булавками, иголками, не держать в карманах </w:t>
      </w:r>
      <w:r w:rsidRPr="009A3B73">
        <w:rPr>
          <w:rFonts w:ascii="Times New Roman" w:hAnsi="Times New Roman" w:cs="Times New Roman"/>
          <w:sz w:val="24"/>
          <w:szCs w:val="24"/>
          <w:lang w:val="ru-RU"/>
        </w:rPr>
        <w:lastRenderedPageBreak/>
        <w:t>одежды острые, хрупкие и бьющиеся предметы (ножницы, расчески, бритвы, стеклянныефлаконы).</w:t>
      </w:r>
    </w:p>
    <w:p w:rsidR="00C94F80" w:rsidRPr="009A3B73" w:rsidRDefault="00C94F80" w:rsidP="002427BF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hanging="85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A3B73">
        <w:rPr>
          <w:rFonts w:ascii="Times New Roman" w:hAnsi="Times New Roman" w:cs="Times New Roman"/>
          <w:sz w:val="24"/>
          <w:szCs w:val="24"/>
        </w:rPr>
        <w:t>Проверить</w:t>
      </w:r>
      <w:r w:rsidR="001A6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3B73">
        <w:rPr>
          <w:rFonts w:ascii="Times New Roman" w:hAnsi="Times New Roman" w:cs="Times New Roman"/>
          <w:sz w:val="24"/>
          <w:szCs w:val="24"/>
        </w:rPr>
        <w:t>внешним</w:t>
      </w:r>
      <w:r w:rsidR="001A6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A3B73">
        <w:rPr>
          <w:rFonts w:ascii="Times New Roman" w:hAnsi="Times New Roman" w:cs="Times New Roman"/>
          <w:sz w:val="24"/>
          <w:szCs w:val="24"/>
        </w:rPr>
        <w:t>осмотром:</w:t>
      </w:r>
    </w:p>
    <w:p w:rsidR="00C94F80" w:rsidRPr="009A3B73" w:rsidRDefault="00C94F80" w:rsidP="002427BF">
      <w:pPr>
        <w:pStyle w:val="a3"/>
        <w:numPr>
          <w:ilvl w:val="0"/>
          <w:numId w:val="4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254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достаточность освещенности рабочей зоны, при необходимости, установить лампуместного освещения или потребовать замены перегоревшихламп;</w:t>
      </w:r>
    </w:p>
    <w:p w:rsidR="00C94F80" w:rsidRPr="009A3B73" w:rsidRDefault="00C94F80" w:rsidP="002427BF">
      <w:pPr>
        <w:pStyle w:val="a3"/>
        <w:numPr>
          <w:ilvl w:val="0"/>
          <w:numId w:val="4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254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исправность электровилок, розеток, кабелей (шнуров) электропитания используемых электроаппаратов и электроинструментов (отсутствие оголенных участков, перегибов и скручивания питающих подводящих проводов), соответствие напряжения сети иэлектроприбора;</w:t>
      </w:r>
    </w:p>
    <w:p w:rsidR="00C94F80" w:rsidRPr="009A3B73" w:rsidRDefault="00C94F80" w:rsidP="002427BF">
      <w:pPr>
        <w:pStyle w:val="a3"/>
        <w:numPr>
          <w:ilvl w:val="0"/>
          <w:numId w:val="4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254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наличие и надежность заземляющих соединений (отсутствие обрыва, прочностьконтакта между металлическими нетоковедущими частями аппарата и заземляющим проводом), не приступать к работе при отсутствии или ненадежностизаземления;</w:t>
      </w:r>
    </w:p>
    <w:p w:rsidR="00C94F80" w:rsidRPr="009A3B73" w:rsidRDefault="00C94F80" w:rsidP="002427BF">
      <w:pPr>
        <w:pStyle w:val="a3"/>
        <w:numPr>
          <w:ilvl w:val="0"/>
          <w:numId w:val="4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254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состояние полов на пути перемещения (отсутствие выбоин, неровностей, скользкости),при необходимости, потребовать уборки пола или вытереть скользкое местосамому.</w:t>
      </w:r>
    </w:p>
    <w:p w:rsidR="00C94F80" w:rsidRPr="009A3B73" w:rsidRDefault="00C94F80" w:rsidP="002427BF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before="1" w:line="360" w:lineRule="auto"/>
        <w:ind w:left="85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Перед началом работы необходимоубедиться:</w:t>
      </w:r>
    </w:p>
    <w:p w:rsidR="00C94F80" w:rsidRPr="009A3B73" w:rsidRDefault="00C94F80" w:rsidP="002427BF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254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 отсутствии трещин, выпучивания стенок сосудов, течи в заклепочных соединениях идругих неисправностей аппаратов, в которых происходит нагревводы;</w:t>
      </w:r>
    </w:p>
    <w:p w:rsidR="00C94F80" w:rsidRPr="009A3B73" w:rsidRDefault="00C94F80" w:rsidP="002427BF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1010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 наличии и исправности контрольно-измерительных приборов, сигнальных ламп, реле времени, целостности стекол, исправности кранов отбора горячей воды компресника, электроводонагревателя идр.;</w:t>
      </w:r>
    </w:p>
    <w:p w:rsidR="00C94F80" w:rsidRPr="009A3B73" w:rsidRDefault="00C94F80" w:rsidP="002427BF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1208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 правильности исходного положения органов управления используемыхаппаратов;</w:t>
      </w:r>
    </w:p>
    <w:p w:rsidR="00C94F80" w:rsidRPr="009A3B73" w:rsidRDefault="00C94F80" w:rsidP="002427BF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254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 четкой, без заеданий, работе кнопок "пуск" и "стоп" (тумблеров) аппарата для сушкиволос, инфрагрелки, сушильного шкафа и другогоэлектрооборудования.</w:t>
      </w:r>
    </w:p>
    <w:p w:rsidR="00211F4F" w:rsidRPr="009A3B73" w:rsidRDefault="00C94F80" w:rsidP="00FE21FB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</w:tabs>
        <w:spacing w:line="360" w:lineRule="auto"/>
        <w:ind w:left="851" w:right="835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Проверить исправность гидроподъемников и устойчивость парикмахерского креслаи кресла для мастера, убедиться, что они легко вращаются вокруг своейоси.</w:t>
      </w:r>
    </w:p>
    <w:p w:rsidR="00211F4F" w:rsidRPr="009A3B73" w:rsidRDefault="00211F4F" w:rsidP="00FE21FB">
      <w:pPr>
        <w:pStyle w:val="a5"/>
        <w:shd w:val="clear" w:color="auto" w:fill="FFFFFF" w:themeFill="background1"/>
        <w:tabs>
          <w:tab w:val="left" w:pos="142"/>
        </w:tabs>
        <w:spacing w:line="360" w:lineRule="auto"/>
        <w:ind w:left="851" w:right="835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Для работы в удобной рабочей позе при необходимости отрегулировать углы наклона спинки и сиденья креслаклиента</w:t>
      </w:r>
      <w:r w:rsidR="00816DCB" w:rsidRPr="009A3B7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16DCB" w:rsidRPr="009A3B73" w:rsidRDefault="00816DCB" w:rsidP="00FE21FB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</w:tabs>
        <w:spacing w:before="1" w:line="360" w:lineRule="auto"/>
        <w:ind w:left="851" w:right="377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При подготовке к работе филировочной бритвы необходимо соблюдать осторожностьпри надевании лезвия на штифты и креплении его вместе с гребенками к пластинеручки.</w:t>
      </w:r>
    </w:p>
    <w:p w:rsidR="00B15D72" w:rsidRPr="00B15D72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1243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Для исключения лишних движений во время работы следует удобно иустойчиво </w:t>
      </w:r>
    </w:p>
    <w:p w:rsidR="00816DCB" w:rsidRPr="009A3B73" w:rsidRDefault="00816DCB" w:rsidP="00B61AF4">
      <w:pPr>
        <w:pStyle w:val="a5"/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1243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разместить:</w:t>
      </w:r>
    </w:p>
    <w:p w:rsidR="00816DCB" w:rsidRPr="009A3B73" w:rsidRDefault="00816DCB" w:rsidP="00B61AF4">
      <w:pPr>
        <w:pStyle w:val="a3"/>
        <w:numPr>
          <w:ilvl w:val="0"/>
          <w:numId w:val="6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667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на правой стороне парикмахерского блока - дезинфицирующие растворы, ватницу с ватой, флаконы с перекисью водорода, туалетной водой, одеколоном,пудреницу;</w:t>
      </w:r>
    </w:p>
    <w:p w:rsidR="00816DCB" w:rsidRPr="009A3B73" w:rsidRDefault="00816DCB" w:rsidP="00B61AF4">
      <w:pPr>
        <w:pStyle w:val="a3"/>
        <w:numPr>
          <w:ilvl w:val="0"/>
          <w:numId w:val="6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1208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 центре блока - жидкое мыло, шампунь, бальзам,ополаскиватель;</w:t>
      </w:r>
    </w:p>
    <w:p w:rsidR="00816DCB" w:rsidRPr="009A3B73" w:rsidRDefault="00816DCB" w:rsidP="00B61AF4">
      <w:pPr>
        <w:pStyle w:val="a3"/>
        <w:numPr>
          <w:ilvl w:val="0"/>
          <w:numId w:val="6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531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 правом ящике блока - продезинфицированные инструменты (ручная машинка для стрижки волос, опасная бритва, ножницы,расчески);</w:t>
      </w:r>
    </w:p>
    <w:p w:rsidR="00816DCB" w:rsidRPr="009A3B73" w:rsidRDefault="00816DCB" w:rsidP="00B61AF4">
      <w:pPr>
        <w:pStyle w:val="a3"/>
        <w:numPr>
          <w:ilvl w:val="0"/>
          <w:numId w:val="6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936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на передвижном столике - подставки с бигуди, коклюшки, красители для волос, зажимы, шпильки, щетки, щипцы ит.п.;</w:t>
      </w:r>
    </w:p>
    <w:p w:rsidR="00816DCB" w:rsidRPr="009A3B73" w:rsidRDefault="00816DCB" w:rsidP="00B61AF4">
      <w:pPr>
        <w:pStyle w:val="a3"/>
        <w:numPr>
          <w:ilvl w:val="0"/>
          <w:numId w:val="6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254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ручное зеркало, электробритву, машинку для стрижки волос повесить с правой стороныот настенного зеркала на специальный крючок, а ручной фен на крючок слева отзеркала.</w:t>
      </w:r>
    </w:p>
    <w:p w:rsidR="00816DCB" w:rsidRPr="009A3B73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Проверить на "холостом" ходу работу электробритвы, фена, горячихножниц.</w:t>
      </w:r>
    </w:p>
    <w:p w:rsidR="00B15D72" w:rsidRPr="00B15D72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9"/>
          <w:tab w:val="left" w:pos="851"/>
        </w:tabs>
        <w:spacing w:line="360" w:lineRule="auto"/>
        <w:ind w:left="851" w:right="242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 помещениях для сушки, окраски и завивки волос проверить работу вытяжной</w:t>
      </w:r>
    </w:p>
    <w:p w:rsidR="00816DCB" w:rsidRPr="009A3B73" w:rsidRDefault="00816DCB" w:rsidP="00B61AF4">
      <w:pPr>
        <w:pStyle w:val="a5"/>
        <w:shd w:val="clear" w:color="auto" w:fill="FFFFFF" w:themeFill="background1"/>
        <w:tabs>
          <w:tab w:val="left" w:pos="142"/>
          <w:tab w:val="left" w:pos="809"/>
          <w:tab w:val="left" w:pos="851"/>
        </w:tabs>
        <w:spacing w:line="360" w:lineRule="auto"/>
        <w:ind w:left="851" w:right="242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вентиляции с механическимпобуждением.</w:t>
      </w:r>
    </w:p>
    <w:p w:rsidR="00B15D72" w:rsidRPr="00B15D72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513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Не работать с открытыми ранками на руках. Все повреждения кожных покровов на</w:t>
      </w:r>
    </w:p>
    <w:p w:rsidR="00816DCB" w:rsidRPr="009A3B73" w:rsidRDefault="00816DCB" w:rsidP="00B61AF4">
      <w:pPr>
        <w:pStyle w:val="a5"/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513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руках защищать напальчниками,лейкопластырем.</w:t>
      </w:r>
    </w:p>
    <w:p w:rsidR="00816DCB" w:rsidRPr="009A3B73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0"/>
          <w:tab w:val="left" w:pos="284"/>
          <w:tab w:val="left" w:pos="567"/>
          <w:tab w:val="left" w:pos="851"/>
        </w:tabs>
        <w:spacing w:line="360" w:lineRule="auto"/>
        <w:ind w:left="85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Не надевать во время работы браслеты, часы,кольца.</w:t>
      </w:r>
    </w:p>
    <w:p w:rsidR="00816DCB" w:rsidRPr="009A3B73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567"/>
          <w:tab w:val="left" w:pos="851"/>
        </w:tabs>
        <w:spacing w:line="360" w:lineRule="auto"/>
        <w:ind w:left="851" w:right="392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Обо всех обнаруженных неисправностях применяемого электроинструмента, инвентаря, электропроводки, освещения, санитарно-технического оборудования и других неполадках сообщить своему непосредственному руководителю и приступить к работе только после их устранения.</w:t>
      </w:r>
    </w:p>
    <w:p w:rsidR="00816DCB" w:rsidRPr="009A3B73" w:rsidRDefault="00816DCB" w:rsidP="00B61AF4">
      <w:pPr>
        <w:shd w:val="clear" w:color="auto" w:fill="FFFFFF" w:themeFill="background1"/>
        <w:tabs>
          <w:tab w:val="left" w:pos="142"/>
          <w:tab w:val="left" w:pos="851"/>
        </w:tabs>
        <w:spacing w:before="8" w:line="360" w:lineRule="auto"/>
        <w:ind w:left="85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816DCB" w:rsidRPr="00EB39CC" w:rsidRDefault="00816DCB" w:rsidP="00B61AF4">
      <w:pPr>
        <w:pStyle w:val="a5"/>
        <w:numPr>
          <w:ilvl w:val="0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before="74" w:line="360" w:lineRule="auto"/>
        <w:ind w:left="851" w:hanging="851"/>
        <w:jc w:val="both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  <w:r w:rsidRPr="00EB39CC">
        <w:rPr>
          <w:rFonts w:ascii="Times New Roman" w:hAnsi="Times New Roman" w:cs="Times New Roman"/>
          <w:b/>
          <w:sz w:val="24"/>
          <w:szCs w:val="24"/>
          <w:lang w:val="ru-RU"/>
        </w:rPr>
        <w:t>Требования охраны труда во время</w:t>
      </w:r>
      <w:r w:rsidR="001A6B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B39CC">
        <w:rPr>
          <w:rFonts w:ascii="Times New Roman" w:hAnsi="Times New Roman" w:cs="Times New Roman"/>
          <w:b/>
          <w:sz w:val="24"/>
          <w:szCs w:val="24"/>
          <w:lang w:val="ru-RU"/>
        </w:rPr>
        <w:t>работы</w:t>
      </w:r>
    </w:p>
    <w:p w:rsidR="00EB39CC" w:rsidRPr="00EB39CC" w:rsidRDefault="00816DCB" w:rsidP="00FE21FB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before="74" w:line="360" w:lineRule="auto"/>
        <w:ind w:left="851" w:right="596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Выполнять только ту работу, которой обучен, по которой получил инструктаж по</w:t>
      </w:r>
    </w:p>
    <w:p w:rsidR="00816DCB" w:rsidRPr="009A3B73" w:rsidRDefault="00816DCB" w:rsidP="00FE21FB">
      <w:pPr>
        <w:pStyle w:val="a5"/>
        <w:shd w:val="clear" w:color="auto" w:fill="FFFFFF" w:themeFill="background1"/>
        <w:tabs>
          <w:tab w:val="left" w:pos="142"/>
          <w:tab w:val="left" w:pos="851"/>
        </w:tabs>
        <w:spacing w:before="74" w:line="360" w:lineRule="auto"/>
        <w:ind w:left="851" w:right="596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охране труда и допущен работником, ответственным за безопасное выполнениеработ.</w:t>
      </w:r>
    </w:p>
    <w:p w:rsidR="00EB39CC" w:rsidRPr="00EB39CC" w:rsidRDefault="00816DCB" w:rsidP="00FE21FB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788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Эксплуатировать бактерицидные ультрафиолетовые облучатели закрытого типа </w:t>
      </w:r>
    </w:p>
    <w:p w:rsidR="00816DCB" w:rsidRPr="009A3B73" w:rsidRDefault="00816DCB" w:rsidP="00FE21FB">
      <w:pPr>
        <w:pStyle w:val="a5"/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788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(рециркуляторы) с безозоновыми бактерицидными лампами для обеззараживания воздуха в помещениях необходимо в соответствии с руководством по их эксплуатации и только после прохождения специальногообучения.</w:t>
      </w:r>
    </w:p>
    <w:p w:rsidR="00816DCB" w:rsidRPr="009A3B73" w:rsidRDefault="00816DCB" w:rsidP="00FE21FB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Не поручать свою работу необученным и постороннимлицам.</w:t>
      </w:r>
    </w:p>
    <w:p w:rsidR="00816DCB" w:rsidRPr="009A3B73" w:rsidRDefault="00816DCB" w:rsidP="00FE21FB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567"/>
          <w:tab w:val="left" w:pos="851"/>
        </w:tabs>
        <w:spacing w:line="360" w:lineRule="auto"/>
        <w:ind w:left="851" w:right="932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Применять необходимые для безопасной работы исправные аппараты, инструмент, приспособления; использовать их только для тех работ, для которых онипредназначены.</w:t>
      </w:r>
    </w:p>
    <w:p w:rsidR="00816DCB" w:rsidRPr="00AF1065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620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правила перемещения в помещении, пользоваться толькоустановленными </w:t>
      </w:r>
      <w:r w:rsidRPr="00AF1065">
        <w:rPr>
          <w:rFonts w:ascii="Times New Roman" w:hAnsi="Times New Roman" w:cs="Times New Roman"/>
          <w:sz w:val="24"/>
          <w:szCs w:val="24"/>
          <w:lang w:val="ru-RU"/>
        </w:rPr>
        <w:t>проходами.</w:t>
      </w:r>
    </w:p>
    <w:p w:rsidR="00816DCB" w:rsidRPr="00AF1065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32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lastRenderedPageBreak/>
        <w:t>Краны с горячей и холодной водой открывать медленно, без рывков и больших усилий.</w:t>
      </w:r>
      <w:r w:rsidR="00AF1065">
        <w:rPr>
          <w:rFonts w:ascii="Times New Roman" w:hAnsi="Times New Roman" w:cs="Times New Roman"/>
          <w:sz w:val="24"/>
          <w:szCs w:val="24"/>
          <w:lang w:val="ru-RU"/>
        </w:rPr>
        <w:t xml:space="preserve">Не </w:t>
      </w:r>
      <w:r w:rsidRPr="00AF1065">
        <w:rPr>
          <w:rFonts w:ascii="Times New Roman" w:hAnsi="Times New Roman" w:cs="Times New Roman"/>
          <w:sz w:val="24"/>
          <w:szCs w:val="24"/>
          <w:lang w:val="ru-RU"/>
        </w:rPr>
        <w:t>применять для этих целей молотки, другой ударный инструмент или случайныепредметы.</w:t>
      </w:r>
    </w:p>
    <w:p w:rsidR="00816DCB" w:rsidRPr="009A3B73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495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Содержать рабочее место в чистоте, своевременно убирать остриженные волосы, пролитые жидкости. Не мести остриженные волосы через весь зал. Не накапливать нарабочем месте грязноебелье.</w:t>
      </w:r>
    </w:p>
    <w:p w:rsidR="00816DCB" w:rsidRPr="009A3B73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807"/>
          <w:tab w:val="left" w:pos="851"/>
        </w:tabs>
        <w:spacing w:line="360" w:lineRule="auto"/>
        <w:ind w:left="851" w:right="248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Не загромождать проходы между креслами, к раковинам, сушуарам, к пультамуправления, рубильникам, пути эвакуации и другие проходы лишней мебелью, излишними запасами чистого белья, передвижными столиками, другимипредметами.</w:t>
      </w:r>
    </w:p>
    <w:p w:rsidR="00816DCB" w:rsidRPr="009A3B73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416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Для профилактики профзаболеваний ног во время работы следует пользоваться специальным передвижным креслом для мастера, в случае необходимости, регулировать егопо высоте. Не использовать для сидения передвижные столики, подлокотники кресел, случайные предметы.</w:t>
      </w:r>
    </w:p>
    <w:p w:rsidR="00816DCB" w:rsidRPr="009A3B73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284"/>
          <w:tab w:val="left" w:pos="567"/>
          <w:tab w:val="left" w:pos="851"/>
        </w:tabs>
        <w:spacing w:line="360" w:lineRule="auto"/>
        <w:ind w:left="851" w:right="424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Ножницы необходимо хранить только в чехле, переносить и передавать их другому работнику в закрытом виде, кольцами вперед. Не ловить на лету падающие ножницы. Неходить по залу с ножницами в открытомвиде.</w:t>
      </w:r>
    </w:p>
    <w:p w:rsidR="00816DCB" w:rsidRPr="009A3B73" w:rsidRDefault="009B1525" w:rsidP="00B61AF4">
      <w:pPr>
        <w:pStyle w:val="a3"/>
        <w:shd w:val="clear" w:color="auto" w:fill="FFFFFF" w:themeFill="background1"/>
        <w:tabs>
          <w:tab w:val="left" w:pos="142"/>
          <w:tab w:val="left" w:pos="284"/>
          <w:tab w:val="left" w:pos="851"/>
        </w:tabs>
        <w:spacing w:line="360" w:lineRule="auto"/>
        <w:ind w:left="851" w:right="254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816DCB" w:rsidRPr="009A3B73">
        <w:rPr>
          <w:rFonts w:ascii="Times New Roman" w:hAnsi="Times New Roman" w:cs="Times New Roman"/>
          <w:sz w:val="24"/>
          <w:szCs w:val="24"/>
          <w:lang w:val="ru-RU"/>
        </w:rPr>
        <w:t>Не обматывать кольца ножниц тканью, изоляционной лентой, другими материаламиво избежание застревания в нихволос.</w:t>
      </w:r>
    </w:p>
    <w:p w:rsidR="00816DCB" w:rsidRPr="00AF1065" w:rsidRDefault="00816DCB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567"/>
          <w:tab w:val="left" w:pos="851"/>
        </w:tabs>
        <w:spacing w:line="360" w:lineRule="auto"/>
        <w:ind w:left="851" w:right="702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Использовать средства защиты рук при смешивании компонентов красителя,</w:t>
      </w:r>
      <w:r w:rsidR="00AF1065">
        <w:rPr>
          <w:rFonts w:ascii="Times New Roman" w:hAnsi="Times New Roman" w:cs="Times New Roman"/>
          <w:sz w:val="24"/>
          <w:szCs w:val="24"/>
          <w:lang w:val="ru-RU"/>
        </w:rPr>
        <w:t xml:space="preserve">окраске </w:t>
      </w:r>
      <w:r w:rsidRPr="00AF1065">
        <w:rPr>
          <w:rFonts w:ascii="Times New Roman" w:hAnsi="Times New Roman" w:cs="Times New Roman"/>
          <w:sz w:val="24"/>
          <w:szCs w:val="24"/>
          <w:lang w:val="ru-RU"/>
        </w:rPr>
        <w:t>волос клиентов, приготовлении дезинфицирующих растворов, дезинфекцииинструментов.</w:t>
      </w:r>
    </w:p>
    <w:p w:rsidR="00816DCB" w:rsidRPr="009A3B73" w:rsidRDefault="00816DCB" w:rsidP="00AF1065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left="851" w:right="333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Удаление остриженных волос с шеи и лица клиента производить чистойиндивидуальной салфеткой или ватой. Не сдувать остриженные волосы и не удалять их бритвенной кисточкой с пудрой.</w:t>
      </w:r>
    </w:p>
    <w:p w:rsidR="00816DCB" w:rsidRPr="009A3B73" w:rsidRDefault="00F7154D" w:rsidP="00AF1065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left="851" w:right="333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Остриженные волосы собирать в закрывающийся совок непосредственно у кресла и складывать в герметичную емкость (одноразовый полиэтиленовый пакет для мусора или мешокиз крафт-бумаги); емкость закрыть, перевязать и отнести в подсобноепомещение.</w:t>
      </w:r>
    </w:p>
    <w:p w:rsidR="00F7154D" w:rsidRPr="009A3B73" w:rsidRDefault="00F7154D" w:rsidP="00AF1065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left="851" w:right="252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Не допускается вытряхивание остриженных волос из полиэтиленовых пакетов и мешков в контейнеры для бытовых отходов и повторное использование мешков(пакетов).</w:t>
      </w:r>
    </w:p>
    <w:p w:rsidR="00F7154D" w:rsidRPr="009A3B73" w:rsidRDefault="00F7154D" w:rsidP="00AF1065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left="851" w:right="59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При обнаружении вшей у клиента остриженные волосы необходимо собрать и сжечь в оцинкованномведре.</w:t>
      </w:r>
    </w:p>
    <w:p w:rsidR="00F7154D" w:rsidRPr="009A3B73" w:rsidRDefault="00F7154D" w:rsidP="00AF1065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left="851" w:right="254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Во время выполнения прически не допускается держать расчески, невидимки, шпилькиво рту.</w:t>
      </w:r>
    </w:p>
    <w:p w:rsidR="00F7154D" w:rsidRPr="009A3B73" w:rsidRDefault="00F7154D" w:rsidP="00AF1065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left="851" w:right="536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При выполнении окантовки висков бритвой перед переходом на другую </w:t>
      </w:r>
      <w:r w:rsidRPr="009A3B73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сторонукресла закрытьбритву.</w:t>
      </w:r>
    </w:p>
    <w:p w:rsidR="00F7154D" w:rsidRPr="009A3B73" w:rsidRDefault="00F7154D" w:rsidP="00AF1065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left="851" w:right="216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Необходимо соблюдать особую осторожность при работе с применением опасной бритвы, а также при ее шлифовке на оселке и правке с применением висячего или колодочногоремня.</w:t>
      </w:r>
    </w:p>
    <w:p w:rsidR="00E8427B" w:rsidRDefault="00F7154D" w:rsidP="00E8427B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left="85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Опасную бритву необходимо хранить только в закрытом виде в ящикетуалета.</w:t>
      </w:r>
    </w:p>
    <w:p w:rsidR="00E8427B" w:rsidRPr="00E8427B" w:rsidRDefault="00F7154D" w:rsidP="00E8427B">
      <w:pPr>
        <w:pStyle w:val="a5"/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left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E8427B">
        <w:rPr>
          <w:rFonts w:ascii="Times New Roman" w:hAnsi="Times New Roman" w:cs="Times New Roman"/>
          <w:sz w:val="24"/>
          <w:szCs w:val="24"/>
          <w:lang w:val="ru-RU"/>
        </w:rPr>
        <w:t xml:space="preserve">Во время работы с опасной бритвой не допускается: </w:t>
      </w:r>
    </w:p>
    <w:p w:rsidR="00F7154D" w:rsidRPr="009A3B73" w:rsidRDefault="00F7154D" w:rsidP="00AF1065">
      <w:pPr>
        <w:pStyle w:val="a5"/>
        <w:numPr>
          <w:ilvl w:val="1"/>
          <w:numId w:val="7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right="379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размахиватьбритвой;</w:t>
      </w:r>
    </w:p>
    <w:p w:rsidR="00F7154D" w:rsidRPr="009A3B73" w:rsidRDefault="00F7154D" w:rsidP="00AF1065">
      <w:pPr>
        <w:pStyle w:val="a3"/>
        <w:numPr>
          <w:ilvl w:val="1"/>
          <w:numId w:val="7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right="12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отвлекаться на разговоры склиентом;</w:t>
      </w:r>
    </w:p>
    <w:p w:rsidR="00E8427B" w:rsidRDefault="00F7154D" w:rsidP="00AF1065">
      <w:pPr>
        <w:pStyle w:val="a3"/>
        <w:numPr>
          <w:ilvl w:val="1"/>
          <w:numId w:val="7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right="20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переносить и передавать ее в незакрытом виде другомуработнику; </w:t>
      </w:r>
    </w:p>
    <w:p w:rsidR="00F7154D" w:rsidRPr="009A3B73" w:rsidRDefault="00F7154D" w:rsidP="00AF1065">
      <w:pPr>
        <w:pStyle w:val="a3"/>
        <w:numPr>
          <w:ilvl w:val="1"/>
          <w:numId w:val="7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line="360" w:lineRule="auto"/>
        <w:ind w:right="20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пытаться ловить падающуюбритву;</w:t>
      </w:r>
    </w:p>
    <w:p w:rsidR="00F7154D" w:rsidRPr="009A3B73" w:rsidRDefault="00F7154D" w:rsidP="00AF1065">
      <w:pPr>
        <w:pStyle w:val="a3"/>
        <w:numPr>
          <w:ilvl w:val="1"/>
          <w:numId w:val="7"/>
        </w:numPr>
        <w:shd w:val="clear" w:color="auto" w:fill="FFFFFF" w:themeFill="background1"/>
        <w:tabs>
          <w:tab w:val="left" w:pos="142"/>
          <w:tab w:val="left" w:pos="851"/>
          <w:tab w:val="left" w:pos="993"/>
        </w:tabs>
        <w:spacing w:before="1" w:line="360" w:lineRule="auto"/>
        <w:ind w:right="12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ходить по залу с открытойбритвой.</w:t>
      </w:r>
    </w:p>
    <w:p w:rsidR="00F7154D" w:rsidRPr="009A3B73" w:rsidRDefault="00F7154D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408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Электрическую машинку для стрижки волос во избежание перегрева следуетвыключать примерно через каждые 30 минутработы.</w:t>
      </w:r>
    </w:p>
    <w:p w:rsidR="00F7154D" w:rsidRPr="009A3B73" w:rsidRDefault="00F7154D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20"/>
        </w:tabs>
        <w:spacing w:line="360" w:lineRule="auto"/>
        <w:ind w:left="85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Замену ножей электробритвы следует выполнять при выключенномэлектродвигателе.</w:t>
      </w:r>
    </w:p>
    <w:p w:rsidR="00F7154D" w:rsidRPr="009A3B73" w:rsidRDefault="00F7154D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270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Не стричь электробритвой мокрые волосы, не включать и не выключать машинку для стрижки волос, фен, сушуар, электробритву, климазон, электроводонагреватель, другиеаппараты и электроинструмент, работающие от электрической сети, мокрымируками.</w:t>
      </w:r>
    </w:p>
    <w:p w:rsidR="00F7154D" w:rsidRPr="009A3B73" w:rsidRDefault="00F7154D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854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При включении или выключении электроинструмента, оборудования в сеть следует держаться за корпусвилки.</w:t>
      </w:r>
    </w:p>
    <w:p w:rsidR="00F7154D" w:rsidRPr="009A3B73" w:rsidRDefault="00F7154D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606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Перед тем как включить в электросеть компрессник, водонагреватель, убедитесь по водомерному стеклу или иному прибору, показывающему уровень воды в рабочем сосуде, что уровень жидкости достаточен для работыаппарата.</w:t>
      </w:r>
    </w:p>
    <w:p w:rsidR="00F7154D" w:rsidRPr="009A3B73" w:rsidRDefault="00F7154D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660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При эксплуатации электроаппарата для сушки волос, сушильного шкафа, климазона, инфрагрелки, водонагревателя и других выполнять требования безопасности,установленные заводом-изготовителем.</w:t>
      </w:r>
    </w:p>
    <w:p w:rsidR="00E8427B" w:rsidRPr="00E8427B" w:rsidRDefault="00F7154D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802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При эксплуатации электрифицированного оборудования, аппаратов недопускается: </w:t>
      </w:r>
    </w:p>
    <w:p w:rsidR="00F7154D" w:rsidRPr="009A3B73" w:rsidRDefault="00F7154D" w:rsidP="000C4DAD">
      <w:pPr>
        <w:pStyle w:val="a5"/>
        <w:numPr>
          <w:ilvl w:val="1"/>
          <w:numId w:val="8"/>
        </w:numPr>
        <w:shd w:val="clear" w:color="auto" w:fill="FFFFFF" w:themeFill="background1"/>
        <w:tabs>
          <w:tab w:val="left" w:pos="142"/>
          <w:tab w:val="left" w:pos="918"/>
          <w:tab w:val="left" w:pos="993"/>
        </w:tabs>
        <w:spacing w:line="360" w:lineRule="auto"/>
        <w:ind w:right="295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самостоятельно производить разборку иремонт;</w:t>
      </w:r>
    </w:p>
    <w:p w:rsidR="000C4DAD" w:rsidRDefault="00F7154D" w:rsidP="000C4DAD">
      <w:pPr>
        <w:pStyle w:val="a3"/>
        <w:numPr>
          <w:ilvl w:val="1"/>
          <w:numId w:val="8"/>
        </w:numPr>
        <w:shd w:val="clear" w:color="auto" w:fill="FFFFFF" w:themeFill="background1"/>
        <w:tabs>
          <w:tab w:val="left" w:pos="142"/>
          <w:tab w:val="left" w:pos="918"/>
          <w:tab w:val="left" w:pos="993"/>
        </w:tabs>
        <w:spacing w:line="360" w:lineRule="auto"/>
        <w:ind w:right="29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E8427B">
        <w:rPr>
          <w:rFonts w:ascii="Times New Roman" w:hAnsi="Times New Roman" w:cs="Times New Roman"/>
          <w:sz w:val="24"/>
          <w:szCs w:val="24"/>
          <w:lang w:val="ru-RU"/>
        </w:rPr>
        <w:t xml:space="preserve">ергать за подводящий провод при </w:t>
      </w: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отключении; </w:t>
      </w:r>
    </w:p>
    <w:p w:rsidR="00F7154D" w:rsidRPr="009A3B73" w:rsidRDefault="00F7154D" w:rsidP="000C4DAD">
      <w:pPr>
        <w:pStyle w:val="a3"/>
        <w:numPr>
          <w:ilvl w:val="1"/>
          <w:numId w:val="8"/>
        </w:numPr>
        <w:shd w:val="clear" w:color="auto" w:fill="FFFFFF" w:themeFill="background1"/>
        <w:tabs>
          <w:tab w:val="left" w:pos="142"/>
          <w:tab w:val="left" w:pos="918"/>
          <w:tab w:val="left" w:pos="993"/>
        </w:tabs>
        <w:spacing w:line="360" w:lineRule="auto"/>
        <w:ind w:right="29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пользоваться поврежденными вилками,розетками;</w:t>
      </w:r>
    </w:p>
    <w:p w:rsidR="000C4DAD" w:rsidRDefault="00F7154D" w:rsidP="000C4DAD">
      <w:pPr>
        <w:pStyle w:val="a3"/>
        <w:numPr>
          <w:ilvl w:val="1"/>
          <w:numId w:val="8"/>
        </w:numPr>
        <w:shd w:val="clear" w:color="auto" w:fill="FFFFFF" w:themeFill="background1"/>
        <w:tabs>
          <w:tab w:val="left" w:pos="142"/>
          <w:tab w:val="left" w:pos="918"/>
          <w:tab w:val="left" w:pos="993"/>
        </w:tabs>
        <w:spacing w:line="360" w:lineRule="auto"/>
        <w:ind w:right="3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закрывать предусмотренные конструкцией аппарата вентиляционные отверстия; использовать аппараты без предусмотренных конструкцией предохранительных сеточек; </w:t>
      </w:r>
    </w:p>
    <w:p w:rsidR="00F7154D" w:rsidRPr="009A3B73" w:rsidRDefault="00F7154D" w:rsidP="000C4DAD">
      <w:pPr>
        <w:pStyle w:val="a3"/>
        <w:numPr>
          <w:ilvl w:val="1"/>
          <w:numId w:val="8"/>
        </w:numPr>
        <w:shd w:val="clear" w:color="auto" w:fill="FFFFFF" w:themeFill="background1"/>
        <w:tabs>
          <w:tab w:val="left" w:pos="142"/>
          <w:tab w:val="left" w:pos="918"/>
          <w:tab w:val="left" w:pos="993"/>
        </w:tabs>
        <w:spacing w:line="360" w:lineRule="auto"/>
        <w:ind w:right="3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нарушать технологические перерывы или увеличивать продолжительность </w:t>
      </w:r>
      <w:r w:rsidRPr="009A3B73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работыприборов(аппаратов) без перерывов, установленных инструкцией по эксплуатации (особенноприборов, выполненных в пластмассовомкорпусе);</w:t>
      </w:r>
    </w:p>
    <w:p w:rsidR="00F7154D" w:rsidRPr="009A3B73" w:rsidRDefault="00F7154D" w:rsidP="000C4DAD">
      <w:pPr>
        <w:pStyle w:val="a3"/>
        <w:numPr>
          <w:ilvl w:val="1"/>
          <w:numId w:val="8"/>
        </w:numPr>
        <w:shd w:val="clear" w:color="auto" w:fill="FFFFFF" w:themeFill="background1"/>
        <w:tabs>
          <w:tab w:val="left" w:pos="142"/>
          <w:tab w:val="left" w:pos="918"/>
          <w:tab w:val="left" w:pos="993"/>
        </w:tabs>
        <w:spacing w:line="360" w:lineRule="auto"/>
        <w:ind w:right="2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переносить или передвигать включенные в электрическую сеть нестационарныеаппараты, настольныелампы;</w:t>
      </w:r>
    </w:p>
    <w:p w:rsidR="00F7154D" w:rsidRPr="009A3B73" w:rsidRDefault="00F7154D" w:rsidP="000C4DAD">
      <w:pPr>
        <w:pStyle w:val="a3"/>
        <w:numPr>
          <w:ilvl w:val="1"/>
          <w:numId w:val="8"/>
        </w:numPr>
        <w:shd w:val="clear" w:color="auto" w:fill="FFFFFF" w:themeFill="background1"/>
        <w:tabs>
          <w:tab w:val="left" w:pos="142"/>
          <w:tab w:val="left" w:pos="918"/>
          <w:tab w:val="left" w:pos="993"/>
        </w:tabs>
        <w:spacing w:line="360" w:lineRule="auto"/>
        <w:ind w:right="58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оставлять без надзора работающие аппараты, оборудование, допускать к его эксплуатации необученных и постороннихлиц;</w:t>
      </w:r>
    </w:p>
    <w:p w:rsidR="00F7154D" w:rsidRPr="009A3B73" w:rsidRDefault="00F7154D" w:rsidP="000C4DAD">
      <w:pPr>
        <w:pStyle w:val="a3"/>
        <w:numPr>
          <w:ilvl w:val="1"/>
          <w:numId w:val="8"/>
        </w:numPr>
        <w:shd w:val="clear" w:color="auto" w:fill="FFFFFF" w:themeFill="background1"/>
        <w:tabs>
          <w:tab w:val="left" w:pos="142"/>
          <w:tab w:val="left" w:pos="918"/>
          <w:tab w:val="left" w:pos="993"/>
        </w:tabs>
        <w:spacing w:line="360" w:lineRule="auto"/>
        <w:ind w:right="2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сушить на нагревательном оборудовании влажные или мокрые салфетки,полотенца, пеньюары.</w:t>
      </w:r>
    </w:p>
    <w:p w:rsidR="00F7154D" w:rsidRPr="009A3B73" w:rsidRDefault="00F7154D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277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При появлении напряжения на корпусе электроаппарата ("бьет током"), запаха горящей изоляции, возникновении постороннего шума, самопроизвольной остановке или неправильном действии элементов аппарата или инструмента, его следует остановить (выключить) кнопкой "стоп" и отсоединить от электрической сети. Сообщить об этом непосредственномуруководителю и до устранения неисправности невключать.</w:t>
      </w:r>
    </w:p>
    <w:p w:rsidR="00F7154D" w:rsidRPr="009A3B73" w:rsidRDefault="00F7154D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421" w:hanging="85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Соблюдать осторожность во время манипуляций с горячей салфеткой (отжим, встряхивание и др.) при накладывании горячего компресса на лицо клиента. </w:t>
      </w:r>
      <w:r w:rsidRPr="009A3B73">
        <w:rPr>
          <w:rFonts w:ascii="Times New Roman" w:hAnsi="Times New Roman" w:cs="Times New Roman"/>
          <w:sz w:val="24"/>
          <w:szCs w:val="24"/>
        </w:rPr>
        <w:t>Остерегатьсябрызггорячейводыприприготовлениирастительныхкрасителей.</w:t>
      </w:r>
    </w:p>
    <w:p w:rsidR="00F7154D" w:rsidRPr="009A3B73" w:rsidRDefault="00F7154D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20"/>
        </w:tabs>
        <w:spacing w:line="360" w:lineRule="auto"/>
        <w:ind w:left="851" w:right="1071" w:hanging="85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Во время окраски волос клиентов с применением красителя, содержащего урзол, применять краску с присутствием в ней урзола не более 1,2% в соединении с веществом, ослабляющим его действие. </w:t>
      </w:r>
      <w:r w:rsidRPr="009A3B73">
        <w:rPr>
          <w:rFonts w:ascii="Times New Roman" w:hAnsi="Times New Roman" w:cs="Times New Roman"/>
          <w:sz w:val="24"/>
          <w:szCs w:val="24"/>
        </w:rPr>
        <w:t>Недопускаетсяизготовлениесамодельныхкрасок.</w:t>
      </w:r>
    </w:p>
    <w:p w:rsidR="00F7154D" w:rsidRPr="009A3B73" w:rsidRDefault="00F7154D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415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Химическую завивку волос производить в резиновых перчатках в отдельномпомещении или на рабочем месте, оборудованном вытяжной вентиляцией с механическимпобуждением.</w:t>
      </w:r>
    </w:p>
    <w:p w:rsidR="00F7154D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415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Зажимы, бигуди, коклюшки, колпаки и сетки для химической завивки волос, шапочкидля мелирования следует промывать проточной водой с моющимисредствами.</w:t>
      </w:r>
    </w:p>
    <w:p w:rsidR="00C278DF" w:rsidRPr="009A3B73" w:rsidRDefault="00C278DF" w:rsidP="00B61AF4">
      <w:p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415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before="1" w:line="360" w:lineRule="auto"/>
        <w:ind w:left="851" w:right="353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Съемные ножи после применения электрических бритв протирать дважды (синтервалом 15 минут) тампоном, смоченным 70%-ным этиловымспиртом.</w:t>
      </w: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18"/>
        </w:tabs>
        <w:spacing w:line="360" w:lineRule="auto"/>
        <w:ind w:left="851" w:right="196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При работе с дезинфицирующими средствами необходимо использовать только умеренные и малоопасные дезинфицирующие средства (3-го и 4-го классов опасности),нелетучие и непылящие, в гигиенических и готовых к применению препаративныхформах.</w:t>
      </w: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51"/>
          <w:tab w:val="left" w:pos="920"/>
        </w:tabs>
        <w:spacing w:line="360" w:lineRule="auto"/>
        <w:ind w:left="851" w:right="32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Для предупреждения профессиональных заболеваний кожи, глаз и верхнихдыхательных путей при работе с дезинфицирующими средствамиследует:</w:t>
      </w:r>
    </w:p>
    <w:p w:rsidR="00C278DF" w:rsidRPr="009A3B73" w:rsidRDefault="00C278DF" w:rsidP="00E57FB3">
      <w:pPr>
        <w:pStyle w:val="a3"/>
        <w:numPr>
          <w:ilvl w:val="0"/>
          <w:numId w:val="10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right="103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приготовление дезинфицирующих растворов производить в отдельныхизолированных помещениях с искусственной или естественной приточно-вытяжнойвентиляцией;</w:t>
      </w:r>
    </w:p>
    <w:p w:rsidR="00C278DF" w:rsidRPr="009A3B73" w:rsidRDefault="00C278DF" w:rsidP="00E57FB3">
      <w:pPr>
        <w:pStyle w:val="a3"/>
        <w:numPr>
          <w:ilvl w:val="0"/>
          <w:numId w:val="10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right="12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сухие дезинфицирующие средства насыпать в специальные емкости спостепенным добавлениемводы;</w:t>
      </w:r>
    </w:p>
    <w:p w:rsidR="00C278DF" w:rsidRPr="009A3B73" w:rsidRDefault="00C278DF" w:rsidP="00E57FB3">
      <w:pPr>
        <w:pStyle w:val="a3"/>
        <w:numPr>
          <w:ilvl w:val="0"/>
          <w:numId w:val="10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right="12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емкости с рабочими дезинфицирующими растворами плотно закрыватькрышками; все работы с растворами выполнять в резиновыхперчатках;</w:t>
      </w:r>
    </w:p>
    <w:p w:rsidR="00C278DF" w:rsidRPr="009A3B73" w:rsidRDefault="00C278DF" w:rsidP="00E57FB3">
      <w:pPr>
        <w:pStyle w:val="a3"/>
        <w:numPr>
          <w:ilvl w:val="0"/>
          <w:numId w:val="10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right="12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соблюдать инструкцию по применению дезинфицирующегосредства;</w:t>
      </w:r>
    </w:p>
    <w:p w:rsidR="00C278DF" w:rsidRPr="009A3B73" w:rsidRDefault="00C278DF" w:rsidP="00E57FB3">
      <w:pPr>
        <w:pStyle w:val="a3"/>
        <w:numPr>
          <w:ilvl w:val="0"/>
          <w:numId w:val="10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right="2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применять средства индивидуальной защиты органов дыхания, указанные винструкции дезинфицирующего средства (респираторы,маски);</w:t>
      </w:r>
    </w:p>
    <w:p w:rsidR="00C278DF" w:rsidRPr="009A3B73" w:rsidRDefault="00C278DF" w:rsidP="00E57FB3">
      <w:pPr>
        <w:pStyle w:val="a3"/>
        <w:numPr>
          <w:ilvl w:val="0"/>
          <w:numId w:val="10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right="2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максимально использовать исходные дезинфицирующие препараты в мелкойрасфасовке.</w:t>
      </w:r>
    </w:p>
    <w:p w:rsidR="00C278DF" w:rsidRPr="009A3B73" w:rsidRDefault="00C278DF" w:rsidP="00B61AF4">
      <w:pPr>
        <w:shd w:val="clear" w:color="auto" w:fill="FFFFFF" w:themeFill="background1"/>
        <w:tabs>
          <w:tab w:val="left" w:pos="142"/>
          <w:tab w:val="left" w:pos="851"/>
        </w:tabs>
        <w:spacing w:before="8" w:line="360" w:lineRule="auto"/>
        <w:ind w:left="85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C278DF" w:rsidRPr="00E57FB3" w:rsidRDefault="00C278DF" w:rsidP="00E57FB3">
      <w:pPr>
        <w:pStyle w:val="a5"/>
        <w:numPr>
          <w:ilvl w:val="0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before="74" w:line="360" w:lineRule="auto"/>
        <w:ind w:left="851" w:hanging="851"/>
        <w:jc w:val="both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  <w:r w:rsidRPr="00E57FB3">
        <w:rPr>
          <w:rFonts w:ascii="Times New Roman" w:hAnsi="Times New Roman" w:cs="Times New Roman"/>
          <w:b/>
          <w:sz w:val="24"/>
          <w:szCs w:val="24"/>
          <w:lang w:val="ru-RU"/>
        </w:rPr>
        <w:t>Требования охраны труда в аварийных</w:t>
      </w:r>
      <w:r w:rsidR="001A6B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57FB3">
        <w:rPr>
          <w:rFonts w:ascii="Times New Roman" w:hAnsi="Times New Roman" w:cs="Times New Roman"/>
          <w:b/>
          <w:sz w:val="24"/>
          <w:szCs w:val="24"/>
          <w:lang w:val="ru-RU"/>
        </w:rPr>
        <w:t>ситуациях</w:t>
      </w: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before="74" w:line="360" w:lineRule="auto"/>
        <w:ind w:left="851" w:right="234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При поломке аппарата (прибора), оборудования, угрожающей аварией на рабочем месте, в парикмахерской (парение, подтекание воды и другие неисправности), необходимо прекратить эксплуатацию и подачу к нему воды, электроэнергии, доложить о принятых мерах непосредственному руководителю или работнику, ответственному за безопасную эксплуатацию оборудования, и действовать в соответствии с полученнымиуказаниями.</w:t>
      </w: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9"/>
          <w:tab w:val="left" w:pos="851"/>
        </w:tabs>
        <w:spacing w:line="360" w:lineRule="auto"/>
        <w:ind w:left="851" w:right="446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Если в процессе работы произошло загрязнение рабочего места пролитымирастворами, шампунями, работу прекратить до удаления загрязняющихвеществ.</w:t>
      </w:r>
    </w:p>
    <w:p w:rsidR="00C278DF" w:rsidRPr="009A3B73" w:rsidRDefault="00C278DF" w:rsidP="00B61AF4">
      <w:pPr>
        <w:pStyle w:val="a3"/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right="329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Раствор для завивки удалять с пола при помощи ветоши, загрязненное место промыть теплой водой и вытеретьнасухо.</w:t>
      </w:r>
    </w:p>
    <w:p w:rsidR="00C278DF" w:rsidRPr="009A3B73" w:rsidRDefault="00C278DF" w:rsidP="00B61AF4">
      <w:pPr>
        <w:pStyle w:val="a3"/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Место, загрязненное шампунем, тщательно промыть водой до ликвидации скользкости инасухо вытереть.</w:t>
      </w: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357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При аварии электроснабжения, прорыве трубопровода, радиатора отоплениянеобходимо прекратить работу и вызвать по телефону соответствующую аварийнуюбригаду.</w:t>
      </w: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9"/>
          <w:tab w:val="left" w:pos="851"/>
        </w:tabs>
        <w:spacing w:line="360" w:lineRule="auto"/>
        <w:ind w:left="851" w:right="62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В аварийной обстановке оповестить об опасности работников и посетителей,доложить непосредственному руководителю о случившемся и действовать в соответствии с планом ликвидацииаварии.</w:t>
      </w: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682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При обнаружении пожара или признаков горения (задымление, запах </w:t>
      </w:r>
      <w:r w:rsidRPr="009A3B73">
        <w:rPr>
          <w:rFonts w:ascii="Times New Roman" w:hAnsi="Times New Roman" w:cs="Times New Roman"/>
          <w:sz w:val="24"/>
          <w:szCs w:val="24"/>
          <w:lang w:val="ru-RU"/>
        </w:rPr>
        <w:lastRenderedPageBreak/>
        <w:t>гари,повышение температуры и т.п.)следует:</w:t>
      </w:r>
    </w:p>
    <w:p w:rsidR="00C278DF" w:rsidRPr="009A3B73" w:rsidRDefault="00C278DF" w:rsidP="00E57FB3">
      <w:pPr>
        <w:pStyle w:val="a3"/>
        <w:numPr>
          <w:ilvl w:val="0"/>
          <w:numId w:val="11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right="2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прекратить работу и незамедлительно сообщить об этом по телефону в пожарную охрану,при этом назвать адрес объекта, место возникновения пожара, сообщить своюфамилию;</w:t>
      </w:r>
    </w:p>
    <w:p w:rsidR="00C278DF" w:rsidRPr="009A3B73" w:rsidRDefault="00C278DF" w:rsidP="00E57FB3">
      <w:pPr>
        <w:pStyle w:val="a3"/>
        <w:numPr>
          <w:ilvl w:val="0"/>
          <w:numId w:val="11"/>
        </w:numPr>
        <w:shd w:val="clear" w:color="auto" w:fill="FFFFFF" w:themeFill="background1"/>
        <w:tabs>
          <w:tab w:val="left" w:pos="142"/>
          <w:tab w:val="left" w:pos="851"/>
        </w:tabs>
        <w:spacing w:line="360" w:lineRule="auto"/>
        <w:ind w:right="12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по возможности принять меры по эвакуации людей, тушению пожара иобеспечению сохранности материальныхценностей.</w:t>
      </w:r>
    </w:p>
    <w:p w:rsidR="00C278DF" w:rsidRPr="00E57FB3" w:rsidRDefault="00C278DF" w:rsidP="00E57FB3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56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Пострадавшему при травмировании или внезапном заболевании необходимо оказать первую (доврачебную) помощь и, при необходимости, организовать его доставку вучреждение здравоохранения.</w:t>
      </w:r>
    </w:p>
    <w:p w:rsidR="00E57FB3" w:rsidRPr="00E57FB3" w:rsidRDefault="00E57FB3" w:rsidP="00E57FB3">
      <w:pPr>
        <w:pStyle w:val="a5"/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56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C278DF" w:rsidRPr="00E57FB3" w:rsidRDefault="00C278DF" w:rsidP="00E57FB3">
      <w:pPr>
        <w:pStyle w:val="a5"/>
        <w:numPr>
          <w:ilvl w:val="0"/>
          <w:numId w:val="1"/>
        </w:numPr>
        <w:shd w:val="clear" w:color="auto" w:fill="FFFFFF" w:themeFill="background1"/>
        <w:tabs>
          <w:tab w:val="left" w:pos="142"/>
          <w:tab w:val="left" w:pos="851"/>
        </w:tabs>
        <w:spacing w:before="74" w:line="360" w:lineRule="auto"/>
        <w:ind w:left="851" w:hanging="851"/>
        <w:jc w:val="both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  <w:r w:rsidRPr="00E57FB3">
        <w:rPr>
          <w:rFonts w:ascii="Times New Roman" w:hAnsi="Times New Roman" w:cs="Times New Roman"/>
          <w:b/>
          <w:sz w:val="24"/>
          <w:szCs w:val="24"/>
          <w:lang w:val="ru-RU"/>
        </w:rPr>
        <w:t>Требования охраны труда по окончании</w:t>
      </w:r>
      <w:r w:rsidR="001A6B2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57FB3">
        <w:rPr>
          <w:rFonts w:ascii="Times New Roman" w:hAnsi="Times New Roman" w:cs="Times New Roman"/>
          <w:b/>
          <w:sz w:val="24"/>
          <w:szCs w:val="24"/>
          <w:lang w:val="ru-RU"/>
        </w:rPr>
        <w:t>работы</w:t>
      </w: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before="74" w:line="360" w:lineRule="auto"/>
        <w:ind w:left="851" w:right="598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Отключить от электросети инфрагрелку, климазон, водонагреватель, сушильныйшкаф, фены (сушуары) и другиеаппараты.</w:t>
      </w: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Обработать в соответствии с установленной инструкцией съемные ножиэлектробритвы.</w:t>
      </w: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787" w:hanging="851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 xml:space="preserve">Промыть проточной водой и продезинфицировать в бактерицидном излучателе или в растворах дезинфицирующих средств инструменты и приспособления. </w:t>
      </w:r>
      <w:r w:rsidRPr="009A3B73">
        <w:rPr>
          <w:rFonts w:ascii="Times New Roman" w:hAnsi="Times New Roman" w:cs="Times New Roman"/>
          <w:sz w:val="24"/>
          <w:szCs w:val="24"/>
        </w:rPr>
        <w:t>Убратьих в местахранения.</w:t>
      </w:r>
    </w:p>
    <w:p w:rsidR="00C278DF" w:rsidRPr="009A3B73" w:rsidRDefault="00C278DF" w:rsidP="00B61AF4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344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Промыть с добавлением моющих средств, просушить и убрать на места хранениязажимы для волос, бигуди, колпаки и другие использованные во время работыприспособления.</w:t>
      </w:r>
    </w:p>
    <w:p w:rsidR="00C278DF" w:rsidRPr="00E57FB3" w:rsidRDefault="00C278DF" w:rsidP="00E57FB3">
      <w:pPr>
        <w:pStyle w:val="a5"/>
        <w:numPr>
          <w:ilvl w:val="1"/>
          <w:numId w:val="1"/>
        </w:numPr>
        <w:shd w:val="clear" w:color="auto" w:fill="FFFFFF" w:themeFill="background1"/>
        <w:tabs>
          <w:tab w:val="left" w:pos="142"/>
          <w:tab w:val="left" w:pos="807"/>
          <w:tab w:val="left" w:pos="851"/>
        </w:tabs>
        <w:spacing w:line="360" w:lineRule="auto"/>
        <w:ind w:left="851" w:right="153" w:hanging="851"/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  <w:sectPr w:rsidR="00C278DF" w:rsidRPr="00E57FB3" w:rsidSect="00DE7AF5">
          <w:pgSz w:w="11910" w:h="16840"/>
          <w:pgMar w:top="851" w:right="700" w:bottom="1135" w:left="1134" w:header="720" w:footer="720" w:gutter="0"/>
          <w:cols w:space="720"/>
        </w:sectPr>
      </w:pPr>
      <w:r w:rsidRPr="009A3B73">
        <w:rPr>
          <w:rFonts w:ascii="Times New Roman" w:hAnsi="Times New Roman" w:cs="Times New Roman"/>
          <w:sz w:val="24"/>
          <w:szCs w:val="24"/>
          <w:lang w:val="ru-RU"/>
        </w:rPr>
        <w:t>Используемые для дезинфекции инструментов растворы дезинфицирующих средств убрать в специально выделенные места хранения. Емкости с растворами дезинфицирующих средств необходимо плотно закрыть крышками, на которые должна быть нанесена маркировка с названием, концентрацией и датой</w:t>
      </w:r>
      <w:r w:rsidR="001A6B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7FB3">
        <w:rPr>
          <w:rFonts w:ascii="Times New Roman" w:hAnsi="Times New Roman" w:cs="Times New Roman"/>
          <w:sz w:val="24"/>
          <w:szCs w:val="24"/>
          <w:lang w:val="ru-RU"/>
        </w:rPr>
        <w:t>приготовлени</w:t>
      </w:r>
      <w:bookmarkStart w:id="0" w:name="_GoBack"/>
      <w:bookmarkEnd w:id="0"/>
    </w:p>
    <w:p w:rsidR="00E57FB3" w:rsidRPr="009A3B73" w:rsidRDefault="00E57FB3" w:rsidP="001A6B2E">
      <w:pPr>
        <w:spacing w:line="360" w:lineRule="auto"/>
        <w:ind w:right="1558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57FB3" w:rsidRPr="009A3B73" w:rsidSect="00A537C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61D" w:rsidRDefault="000C161D" w:rsidP="00E57FB3">
      <w:r>
        <w:separator/>
      </w:r>
    </w:p>
  </w:endnote>
  <w:endnote w:type="continuationSeparator" w:id="1">
    <w:p w:rsidR="000C161D" w:rsidRDefault="000C161D" w:rsidP="00E57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61D" w:rsidRDefault="000C161D" w:rsidP="00E57FB3">
      <w:r>
        <w:separator/>
      </w:r>
    </w:p>
  </w:footnote>
  <w:footnote w:type="continuationSeparator" w:id="1">
    <w:p w:rsidR="000C161D" w:rsidRDefault="000C161D" w:rsidP="00E57F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D644E"/>
    <w:multiLevelType w:val="hybridMultilevel"/>
    <w:tmpl w:val="A7D08A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A0DB5"/>
    <w:multiLevelType w:val="hybridMultilevel"/>
    <w:tmpl w:val="04545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17C04"/>
    <w:multiLevelType w:val="hybridMultilevel"/>
    <w:tmpl w:val="FE1E8FE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100BC"/>
    <w:multiLevelType w:val="hybridMultilevel"/>
    <w:tmpl w:val="A6823D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D07494"/>
    <w:multiLevelType w:val="hybridMultilevel"/>
    <w:tmpl w:val="44CE22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260988"/>
    <w:multiLevelType w:val="hybridMultilevel"/>
    <w:tmpl w:val="B692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E3BAC"/>
    <w:multiLevelType w:val="hybridMultilevel"/>
    <w:tmpl w:val="0D142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E15474"/>
    <w:multiLevelType w:val="hybridMultilevel"/>
    <w:tmpl w:val="7D7A40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8D3BFB"/>
    <w:multiLevelType w:val="hybridMultilevel"/>
    <w:tmpl w:val="9D66E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C12A5"/>
    <w:multiLevelType w:val="hybridMultilevel"/>
    <w:tmpl w:val="FEC2F3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670FB1"/>
    <w:multiLevelType w:val="multilevel"/>
    <w:tmpl w:val="605E89F0"/>
    <w:lvl w:ilvl="0">
      <w:start w:val="1"/>
      <w:numFmt w:val="decimal"/>
      <w:lvlText w:val="%1."/>
      <w:lvlJc w:val="left"/>
      <w:pPr>
        <w:ind w:left="362" w:hanging="22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42" w:hanging="389"/>
        <w:jc w:val="lef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391" w:hanging="3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3" w:hanging="3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55" w:hanging="3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7" w:hanging="3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19" w:hanging="3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0" w:hanging="3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2" w:hanging="389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5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0AEB"/>
    <w:rsid w:val="00007EAB"/>
    <w:rsid w:val="000C161D"/>
    <w:rsid w:val="000C4DAD"/>
    <w:rsid w:val="000F20CF"/>
    <w:rsid w:val="00141159"/>
    <w:rsid w:val="0019384D"/>
    <w:rsid w:val="00196C3E"/>
    <w:rsid w:val="001A6B2E"/>
    <w:rsid w:val="00211F4F"/>
    <w:rsid w:val="002427BF"/>
    <w:rsid w:val="002F23DB"/>
    <w:rsid w:val="0030344E"/>
    <w:rsid w:val="00372C59"/>
    <w:rsid w:val="00401721"/>
    <w:rsid w:val="004F60DD"/>
    <w:rsid w:val="00520AEB"/>
    <w:rsid w:val="00543B97"/>
    <w:rsid w:val="00553A3A"/>
    <w:rsid w:val="005848E5"/>
    <w:rsid w:val="005A0F98"/>
    <w:rsid w:val="00732995"/>
    <w:rsid w:val="00816DCB"/>
    <w:rsid w:val="00834EF6"/>
    <w:rsid w:val="008C21BF"/>
    <w:rsid w:val="009A3B73"/>
    <w:rsid w:val="009B1525"/>
    <w:rsid w:val="00A06878"/>
    <w:rsid w:val="00A537C6"/>
    <w:rsid w:val="00AF1065"/>
    <w:rsid w:val="00B15D72"/>
    <w:rsid w:val="00B61AF4"/>
    <w:rsid w:val="00C278DF"/>
    <w:rsid w:val="00C94F80"/>
    <w:rsid w:val="00CC0048"/>
    <w:rsid w:val="00D8440C"/>
    <w:rsid w:val="00DB332A"/>
    <w:rsid w:val="00DE7AF5"/>
    <w:rsid w:val="00E57FB3"/>
    <w:rsid w:val="00E82F2E"/>
    <w:rsid w:val="00E8427B"/>
    <w:rsid w:val="00EA78DB"/>
    <w:rsid w:val="00EB39CC"/>
    <w:rsid w:val="00F7154D"/>
    <w:rsid w:val="00F84A26"/>
    <w:rsid w:val="00FE2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7EAB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1">
    <w:name w:val="heading 1"/>
    <w:basedOn w:val="a"/>
    <w:link w:val="10"/>
    <w:uiPriority w:val="1"/>
    <w:qFormat/>
    <w:rsid w:val="00007EAB"/>
    <w:pPr>
      <w:ind w:left="2045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07EAB"/>
    <w:rPr>
      <w:rFonts w:ascii="Arial" w:eastAsia="Arial" w:hAnsi="Arial" w:cstheme="minorBidi"/>
      <w:b/>
      <w:bCs/>
      <w:sz w:val="24"/>
      <w:szCs w:val="24"/>
      <w:lang w:val="en-US"/>
    </w:rPr>
  </w:style>
  <w:style w:type="paragraph" w:styleId="a3">
    <w:name w:val="Body Text"/>
    <w:basedOn w:val="a"/>
    <w:link w:val="a4"/>
    <w:uiPriority w:val="1"/>
    <w:qFormat/>
    <w:rsid w:val="00C94F80"/>
    <w:pPr>
      <w:ind w:left="142" w:firstLine="276"/>
    </w:pPr>
    <w:rPr>
      <w:rFonts w:ascii="Arial" w:eastAsia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94F80"/>
    <w:rPr>
      <w:rFonts w:ascii="Arial" w:eastAsia="Arial" w:hAnsi="Arial" w:cstheme="minorBidi"/>
      <w:lang w:val="en-US"/>
    </w:rPr>
  </w:style>
  <w:style w:type="paragraph" w:styleId="a5">
    <w:name w:val="List Paragraph"/>
    <w:basedOn w:val="a"/>
    <w:uiPriority w:val="1"/>
    <w:qFormat/>
    <w:rsid w:val="00C94F80"/>
  </w:style>
  <w:style w:type="paragraph" w:styleId="a6">
    <w:name w:val="header"/>
    <w:basedOn w:val="a"/>
    <w:link w:val="a7"/>
    <w:uiPriority w:val="99"/>
    <w:unhideWhenUsed/>
    <w:rsid w:val="00E57F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7FB3"/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a8">
    <w:name w:val="footer"/>
    <w:basedOn w:val="a"/>
    <w:link w:val="a9"/>
    <w:uiPriority w:val="99"/>
    <w:unhideWhenUsed/>
    <w:rsid w:val="00E57F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7FB3"/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aa">
    <w:name w:val="No Spacing"/>
    <w:uiPriority w:val="1"/>
    <w:qFormat/>
    <w:rsid w:val="001A6B2E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7EAB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1">
    <w:name w:val="heading 1"/>
    <w:basedOn w:val="a"/>
    <w:link w:val="10"/>
    <w:uiPriority w:val="1"/>
    <w:qFormat/>
    <w:rsid w:val="00007EAB"/>
    <w:pPr>
      <w:ind w:left="2045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07EAB"/>
    <w:rPr>
      <w:rFonts w:ascii="Arial" w:eastAsia="Arial" w:hAnsi="Arial" w:cstheme="minorBidi"/>
      <w:b/>
      <w:bCs/>
      <w:sz w:val="24"/>
      <w:szCs w:val="24"/>
      <w:lang w:val="en-US"/>
    </w:rPr>
  </w:style>
  <w:style w:type="paragraph" w:styleId="a3">
    <w:name w:val="Body Text"/>
    <w:basedOn w:val="a"/>
    <w:link w:val="a4"/>
    <w:uiPriority w:val="1"/>
    <w:qFormat/>
    <w:rsid w:val="00C94F80"/>
    <w:pPr>
      <w:ind w:left="142" w:firstLine="276"/>
    </w:pPr>
    <w:rPr>
      <w:rFonts w:ascii="Arial" w:eastAsia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94F80"/>
    <w:rPr>
      <w:rFonts w:ascii="Arial" w:eastAsia="Arial" w:hAnsi="Arial" w:cstheme="minorBidi"/>
      <w:lang w:val="en-US"/>
    </w:rPr>
  </w:style>
  <w:style w:type="paragraph" w:styleId="a5">
    <w:name w:val="List Paragraph"/>
    <w:basedOn w:val="a"/>
    <w:uiPriority w:val="1"/>
    <w:qFormat/>
    <w:rsid w:val="00C94F80"/>
  </w:style>
  <w:style w:type="paragraph" w:styleId="a6">
    <w:name w:val="header"/>
    <w:basedOn w:val="a"/>
    <w:link w:val="a7"/>
    <w:uiPriority w:val="99"/>
    <w:unhideWhenUsed/>
    <w:rsid w:val="00E57F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57FB3"/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a8">
    <w:name w:val="footer"/>
    <w:basedOn w:val="a"/>
    <w:link w:val="a9"/>
    <w:uiPriority w:val="99"/>
    <w:unhideWhenUsed/>
    <w:rsid w:val="00E57F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57FB3"/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Botova</cp:lastModifiedBy>
  <cp:revision>3</cp:revision>
  <dcterms:created xsi:type="dcterms:W3CDTF">2016-01-11T12:33:00Z</dcterms:created>
  <dcterms:modified xsi:type="dcterms:W3CDTF">2016-03-15T11:14:00Z</dcterms:modified>
</cp:coreProperties>
</file>